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РОСТОВСКОЙ ОБЛАСТИ</w:t>
      </w: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Рассмотрено                                                                      Утверждено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ПЦК социально - гуманитарных и                               Заседание ОМК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филологических дисциплин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Протокол № _______ от июня 201___ г.                 Протокол № _______от июня 201__ г.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     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8"/>
          <w:szCs w:val="28"/>
        </w:rPr>
      </w:pPr>
    </w:p>
    <w:p w:rsidR="007C3A9C" w:rsidRPr="001D71B7" w:rsidRDefault="007C3A9C" w:rsidP="007C3A9C">
      <w:pPr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Контрольно - оценочные средства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Специальность 4</w:t>
      </w:r>
      <w:r w:rsidR="004A338C">
        <w:rPr>
          <w:rFonts w:ascii="Times New Roman" w:hAnsi="Times New Roman"/>
          <w:sz w:val="24"/>
          <w:szCs w:val="24"/>
        </w:rPr>
        <w:t>9</w:t>
      </w:r>
      <w:r w:rsidRPr="001D71B7">
        <w:rPr>
          <w:rFonts w:ascii="Times New Roman" w:hAnsi="Times New Roman"/>
          <w:sz w:val="24"/>
          <w:szCs w:val="24"/>
        </w:rPr>
        <w:t>.02.0</w:t>
      </w:r>
      <w:r w:rsidR="00630D14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1D71B7">
        <w:rPr>
          <w:rFonts w:ascii="Times New Roman" w:hAnsi="Times New Roman"/>
          <w:sz w:val="24"/>
          <w:szCs w:val="24"/>
        </w:rPr>
        <w:t xml:space="preserve">   </w:t>
      </w:r>
      <w:r w:rsidR="004A338C">
        <w:rPr>
          <w:rFonts w:ascii="Times New Roman" w:hAnsi="Times New Roman"/>
          <w:sz w:val="24"/>
          <w:szCs w:val="24"/>
        </w:rPr>
        <w:t>Адаптивная физическая культура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Курс   1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Дисциплина ОУД. 01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D71B7">
        <w:rPr>
          <w:rFonts w:ascii="Times New Roman" w:hAnsi="Times New Roman"/>
          <w:sz w:val="24"/>
          <w:szCs w:val="24"/>
        </w:rPr>
        <w:t xml:space="preserve">Русский язык, </w:t>
      </w:r>
    </w:p>
    <w:p w:rsidR="007C3A9C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Объем изученного материала 176 часов</w:t>
      </w:r>
    </w:p>
    <w:p w:rsidR="007C3A9C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Дисциплина ОУД 02</w:t>
      </w:r>
      <w:r>
        <w:rPr>
          <w:rFonts w:ascii="Times New Roman" w:hAnsi="Times New Roman"/>
          <w:sz w:val="24"/>
          <w:szCs w:val="24"/>
        </w:rPr>
        <w:t>.</w:t>
      </w:r>
      <w:r w:rsidRPr="001D71B7">
        <w:rPr>
          <w:rFonts w:ascii="Times New Roman" w:hAnsi="Times New Roman"/>
          <w:sz w:val="24"/>
          <w:szCs w:val="24"/>
        </w:rPr>
        <w:t xml:space="preserve"> Литература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Объем изученного материала </w:t>
      </w:r>
      <w:r>
        <w:rPr>
          <w:rFonts w:ascii="Times New Roman" w:hAnsi="Times New Roman"/>
          <w:sz w:val="24"/>
          <w:szCs w:val="24"/>
        </w:rPr>
        <w:t>293 часа</w:t>
      </w:r>
    </w:p>
    <w:p w:rsidR="007C3A9C" w:rsidRPr="001D71B7" w:rsidRDefault="007C3A9C" w:rsidP="007C3A9C">
      <w:pPr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Форма промежуточного контроля – интегрированный экзамен</w:t>
      </w:r>
      <w:r w:rsidR="00983219">
        <w:rPr>
          <w:rFonts w:ascii="Times New Roman" w:hAnsi="Times New Roman"/>
          <w:sz w:val="24"/>
          <w:szCs w:val="24"/>
        </w:rPr>
        <w:t>(сочинение)</w:t>
      </w:r>
    </w:p>
    <w:p w:rsidR="007C3A9C" w:rsidRPr="005449D5" w:rsidRDefault="007C3A9C" w:rsidP="007C3A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C3A9C" w:rsidRPr="001D71B7" w:rsidRDefault="007C3A9C" w:rsidP="007C3A9C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D71B7">
        <w:rPr>
          <w:rFonts w:ascii="Times New Roman" w:hAnsi="Times New Roman"/>
          <w:sz w:val="24"/>
          <w:szCs w:val="24"/>
        </w:rPr>
        <w:t>Разработчик:  Берестовая</w:t>
      </w:r>
      <w:proofErr w:type="gramEnd"/>
      <w:r w:rsidRPr="001D71B7">
        <w:rPr>
          <w:rFonts w:ascii="Times New Roman" w:hAnsi="Times New Roman"/>
          <w:sz w:val="24"/>
          <w:szCs w:val="24"/>
        </w:rPr>
        <w:t xml:space="preserve"> Н.В.</w:t>
      </w:r>
      <w:r w:rsidR="00630D14">
        <w:rPr>
          <w:rFonts w:ascii="Times New Roman" w:hAnsi="Times New Roman"/>
          <w:sz w:val="24"/>
          <w:szCs w:val="24"/>
        </w:rPr>
        <w:t>, преподаватель русского языка и литературы</w:t>
      </w:r>
    </w:p>
    <w:p w:rsidR="007C3A9C" w:rsidRPr="001D71B7" w:rsidRDefault="007C3A9C" w:rsidP="007C3A9C">
      <w:pPr>
        <w:spacing w:line="240" w:lineRule="auto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 xml:space="preserve">                         Иванова И.В.</w:t>
      </w:r>
      <w:r w:rsidR="00630D14">
        <w:rPr>
          <w:rFonts w:ascii="Times New Roman" w:hAnsi="Times New Roman"/>
          <w:sz w:val="24"/>
          <w:szCs w:val="24"/>
        </w:rPr>
        <w:t>, преподаватель русского языка и литературы</w:t>
      </w: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C3A9C" w:rsidRPr="005449D5" w:rsidRDefault="007C3A9C" w:rsidP="007C3A9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C3A9C" w:rsidRDefault="007C3A9C" w:rsidP="007C3A9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3A9C" w:rsidRPr="00FF135F" w:rsidRDefault="007C3A9C" w:rsidP="007C3A9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71B7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71B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7C3A9C" w:rsidRPr="00222080" w:rsidRDefault="007C3A9C" w:rsidP="007C3A9C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FF135F">
        <w:rPr>
          <w:rFonts w:ascii="Times New Roman" w:hAnsi="Times New Roman"/>
          <w:b/>
          <w:sz w:val="24"/>
          <w:szCs w:val="24"/>
        </w:rPr>
        <w:t>Русский язык.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FF135F">
        <w:rPr>
          <w:rFonts w:ascii="Times New Roman" w:hAnsi="Times New Roman"/>
          <w:sz w:val="24"/>
          <w:szCs w:val="24"/>
        </w:rPr>
        <w:t xml:space="preserve"> :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Style w:val="10"/>
          <w:sz w:val="24"/>
          <w:szCs w:val="24"/>
        </w:rPr>
      </w:pPr>
      <w:proofErr w:type="spellStart"/>
      <w:r w:rsidRPr="00FF135F">
        <w:rPr>
          <w:rStyle w:val="10"/>
          <w:sz w:val="24"/>
          <w:szCs w:val="24"/>
        </w:rPr>
        <w:t>метапредметные</w:t>
      </w:r>
      <w:proofErr w:type="spellEnd"/>
      <w:r w:rsidRPr="00FF135F">
        <w:rPr>
          <w:rStyle w:val="10"/>
          <w:sz w:val="24"/>
          <w:szCs w:val="24"/>
        </w:rPr>
        <w:t xml:space="preserve">: 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rStyle w:val="21"/>
          <w:rFonts w:ascii="Times New Roman" w:hAnsi="Times New Roman" w:cs="Times New Roman"/>
          <w:sz w:val="24"/>
          <w:szCs w:val="24"/>
        </w:rPr>
        <w:t xml:space="preserve">- </w:t>
      </w:r>
      <w:r w:rsidRPr="00FF135F">
        <w:rPr>
          <w:rStyle w:val="21"/>
          <w:sz w:val="24"/>
          <w:szCs w:val="24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F135F">
        <w:rPr>
          <w:rStyle w:val="21"/>
          <w:sz w:val="24"/>
          <w:szCs w:val="24"/>
        </w:rPr>
        <w:t>межпредметном</w:t>
      </w:r>
      <w:proofErr w:type="spellEnd"/>
      <w:r w:rsidRPr="00FF135F">
        <w:rPr>
          <w:rStyle w:val="21"/>
          <w:sz w:val="24"/>
          <w:szCs w:val="24"/>
        </w:rPr>
        <w:t xml:space="preserve"> уровне;</w:t>
      </w:r>
    </w:p>
    <w:p w:rsidR="007C3A9C" w:rsidRPr="00FF135F" w:rsidRDefault="007C3A9C" w:rsidP="007C3A9C">
      <w:pPr>
        <w:pStyle w:val="a3"/>
        <w:spacing w:line="240" w:lineRule="auto"/>
        <w:ind w:left="1080"/>
        <w:jc w:val="both"/>
        <w:rPr>
          <w:rStyle w:val="10"/>
          <w:rFonts w:ascii="Times New Roman" w:hAnsi="Times New Roman"/>
          <w:sz w:val="24"/>
          <w:szCs w:val="24"/>
        </w:rPr>
      </w:pPr>
      <w:r w:rsidRPr="00FF135F">
        <w:rPr>
          <w:rStyle w:val="10"/>
          <w:sz w:val="24"/>
          <w:szCs w:val="24"/>
        </w:rPr>
        <w:t>предметные: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rStyle w:val="21"/>
          <w:rFonts w:ascii="Times New Roman" w:hAnsi="Times New Roman" w:cs="Times New Roman"/>
          <w:sz w:val="24"/>
          <w:szCs w:val="24"/>
        </w:rPr>
        <w:t xml:space="preserve">- </w:t>
      </w:r>
      <w:r w:rsidRPr="00FF135F">
        <w:rPr>
          <w:rStyle w:val="21"/>
          <w:sz w:val="24"/>
          <w:szCs w:val="24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>Проверяемые  умения</w:t>
      </w:r>
      <w:proofErr w:type="gramEnd"/>
      <w:r w:rsidRPr="00FF135F">
        <w:rPr>
          <w:rFonts w:ascii="Times New Roman" w:hAnsi="Times New Roman"/>
          <w:sz w:val="24"/>
          <w:szCs w:val="24"/>
        </w:rPr>
        <w:t>:</w:t>
      </w:r>
      <w:r w:rsidRPr="00FF135F">
        <w:rPr>
          <w:rStyle w:val="21"/>
          <w:sz w:val="24"/>
          <w:szCs w:val="24"/>
        </w:rPr>
        <w:t xml:space="preserve"> 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создавать высказывания на лингвистическую тему;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соблюдать языковые нормы в устной и письменной речи;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выполнять все виды разбора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sz w:val="24"/>
          <w:szCs w:val="24"/>
        </w:rPr>
        <w:t>- анализировать особенности употребления основных единиц языка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Проверяемые знания</w:t>
      </w:r>
      <w:r w:rsidRPr="00FF135F">
        <w:rPr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основных уровней языка и языковых единицы, предусмотренных обязательным минимумом знания о фонетической, лексической и грамматической системах русского языка, о тексте и стилях речи;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 о взаимосвязи языка и культуры, основных исторических изменений, произошедших в русском языке;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  источников богатства и выразительности русской речи, изобразительно-выразительных средств</w:t>
      </w:r>
      <w:r w:rsidRPr="00FF135F">
        <w:rPr>
          <w:sz w:val="24"/>
          <w:szCs w:val="24"/>
        </w:rPr>
        <w:t>.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rStyle w:val="21"/>
          <w:sz w:val="24"/>
          <w:szCs w:val="24"/>
        </w:rPr>
        <w:t>Литература.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FF135F">
        <w:rPr>
          <w:rFonts w:ascii="Times New Roman" w:hAnsi="Times New Roman"/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F135F">
        <w:rPr>
          <w:b/>
          <w:bCs/>
          <w:sz w:val="24"/>
          <w:szCs w:val="24"/>
        </w:rPr>
        <w:t>метапредметные</w:t>
      </w:r>
      <w:proofErr w:type="spellEnd"/>
      <w:r w:rsidRPr="00FF135F">
        <w:rPr>
          <w:sz w:val="24"/>
          <w:szCs w:val="24"/>
        </w:rPr>
        <w:t>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sz w:val="24"/>
          <w:szCs w:val="24"/>
        </w:rPr>
        <w:t xml:space="preserve"> − </w:t>
      </w:r>
      <w:r w:rsidRPr="00FF135F">
        <w:rPr>
          <w:rFonts w:ascii="Times New Roman" w:hAnsi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устойчивого интереса к чтению как средству познания других культур, уважительного отношения к ним;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навыков различных видов анализа литературных </w:t>
      </w:r>
      <w:proofErr w:type="spellStart"/>
      <w:proofErr w:type="gramStart"/>
      <w:r w:rsidRPr="00FF135F">
        <w:rPr>
          <w:rFonts w:ascii="Times New Roman" w:hAnsi="Times New Roman"/>
          <w:sz w:val="24"/>
          <w:szCs w:val="24"/>
        </w:rPr>
        <w:t>произ</w:t>
      </w:r>
      <w:proofErr w:type="spellEnd"/>
      <w:r w:rsidRPr="00FF135F">
        <w:rPr>
          <w:rFonts w:ascii="Times New Roman" w:hAnsi="Times New Roman"/>
          <w:sz w:val="24"/>
          <w:szCs w:val="24"/>
        </w:rPr>
        <w:t>- ведений</w:t>
      </w:r>
      <w:proofErr w:type="gramEnd"/>
      <w:r w:rsidRPr="00FF135F">
        <w:rPr>
          <w:rFonts w:ascii="Times New Roman" w:hAnsi="Times New Roman"/>
          <w:sz w:val="24"/>
          <w:szCs w:val="24"/>
        </w:rPr>
        <w:t>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навыками самоанализа и самооценки на основе наблюдений за собственной речью;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умений учитывать исторический, историко-культурный контекст и контекст творчества писателя в процессе анализа </w:t>
      </w:r>
      <w:proofErr w:type="gramStart"/>
      <w:r w:rsidRPr="00FF135F">
        <w:rPr>
          <w:rFonts w:ascii="Times New Roman" w:hAnsi="Times New Roman"/>
          <w:sz w:val="24"/>
          <w:szCs w:val="24"/>
        </w:rPr>
        <w:t xml:space="preserve">художествен- </w:t>
      </w:r>
      <w:proofErr w:type="spellStart"/>
      <w:r w:rsidRPr="00FF135F">
        <w:rPr>
          <w:rFonts w:ascii="Times New Roman" w:hAnsi="Times New Roman"/>
          <w:sz w:val="24"/>
          <w:szCs w:val="24"/>
        </w:rPr>
        <w:t>ного</w:t>
      </w:r>
      <w:proofErr w:type="spellEnd"/>
      <w:proofErr w:type="gramEnd"/>
      <w:r w:rsidRPr="00FF135F">
        <w:rPr>
          <w:rFonts w:ascii="Times New Roman" w:hAnsi="Times New Roman"/>
          <w:sz w:val="24"/>
          <w:szCs w:val="24"/>
        </w:rPr>
        <w:t xml:space="preserve"> произведения; 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lastRenderedPageBreak/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</w:t>
      </w:r>
      <w:proofErr w:type="spellStart"/>
      <w:proofErr w:type="gramStart"/>
      <w:r w:rsidRPr="00FF135F">
        <w:rPr>
          <w:rFonts w:ascii="Times New Roman" w:hAnsi="Times New Roman"/>
          <w:sz w:val="24"/>
          <w:szCs w:val="24"/>
        </w:rPr>
        <w:t>лич</w:t>
      </w:r>
      <w:proofErr w:type="spellEnd"/>
      <w:r w:rsidRPr="00FF135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F135F">
        <w:rPr>
          <w:rFonts w:ascii="Times New Roman" w:hAnsi="Times New Roman"/>
          <w:sz w:val="24"/>
          <w:szCs w:val="24"/>
        </w:rPr>
        <w:t>ностного</w:t>
      </w:r>
      <w:proofErr w:type="spellEnd"/>
      <w:proofErr w:type="gramEnd"/>
      <w:r w:rsidRPr="00FF135F">
        <w:rPr>
          <w:rFonts w:ascii="Times New Roman" w:hAnsi="Times New Roman"/>
          <w:sz w:val="24"/>
          <w:szCs w:val="24"/>
        </w:rPr>
        <w:t xml:space="preserve"> восприятия и интеллектуального понимания;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 − сформированность представлений о системе стилей языка художественной литературы.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sz w:val="24"/>
          <w:szCs w:val="24"/>
        </w:rPr>
        <w:t xml:space="preserve"> </w:t>
      </w:r>
      <w:r w:rsidRPr="00FF135F">
        <w:rPr>
          <w:rFonts w:ascii="Times New Roman" w:hAnsi="Times New Roman"/>
          <w:b/>
          <w:bCs/>
          <w:sz w:val="24"/>
          <w:szCs w:val="24"/>
        </w:rPr>
        <w:t>умения: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-воспроизводить содержание литературного произведения, выражать свое мнение о прочитанном произведении;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 xml:space="preserve">-определять род </w:t>
      </w:r>
      <w:proofErr w:type="gramStart"/>
      <w:r w:rsidRPr="00FF135F">
        <w:rPr>
          <w:rFonts w:ascii="Times New Roman" w:hAnsi="Times New Roman"/>
          <w:sz w:val="24"/>
          <w:szCs w:val="24"/>
        </w:rPr>
        <w:t>и  жанр</w:t>
      </w:r>
      <w:proofErr w:type="gramEnd"/>
      <w:r w:rsidRPr="00FF135F">
        <w:rPr>
          <w:rFonts w:ascii="Times New Roman" w:hAnsi="Times New Roman"/>
          <w:sz w:val="24"/>
          <w:szCs w:val="24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-сопоставлять литературные произведения, а также их различные художественные, критические и научные интерпретации;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-выявлять авторскую позицию, характеризовать особенности стиля писателя;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-аргументированно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литературы;</w:t>
      </w:r>
    </w:p>
    <w:p w:rsidR="007C3A9C" w:rsidRPr="00FF135F" w:rsidRDefault="007C3A9C" w:rsidP="007C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F135F">
        <w:rPr>
          <w:rFonts w:ascii="Times New Roman" w:hAnsi="Times New Roman"/>
          <w:sz w:val="24"/>
          <w:szCs w:val="24"/>
        </w:rPr>
        <w:t xml:space="preserve">Проверяемые </w:t>
      </w:r>
      <w:r w:rsidRPr="00FF135F">
        <w:rPr>
          <w:rFonts w:ascii="Times New Roman" w:hAnsi="Times New Roman"/>
          <w:b/>
          <w:sz w:val="24"/>
          <w:szCs w:val="24"/>
        </w:rPr>
        <w:t xml:space="preserve"> </w:t>
      </w:r>
      <w:r w:rsidRPr="00FF135F">
        <w:rPr>
          <w:rFonts w:ascii="Times New Roman" w:hAnsi="Times New Roman"/>
          <w:b/>
          <w:bCs/>
          <w:sz w:val="24"/>
          <w:szCs w:val="24"/>
        </w:rPr>
        <w:t>знания</w:t>
      </w:r>
      <w:proofErr w:type="gramEnd"/>
      <w:r w:rsidRPr="00FF135F">
        <w:rPr>
          <w:rFonts w:ascii="Times New Roman" w:hAnsi="Times New Roman"/>
          <w:b/>
          <w:bCs/>
          <w:sz w:val="24"/>
          <w:szCs w:val="24"/>
        </w:rPr>
        <w:t>: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-содержание изученных произведений;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-основные этапы творчества писателей-классиков;</w:t>
      </w:r>
    </w:p>
    <w:p w:rsidR="007C3A9C" w:rsidRPr="00FF135F" w:rsidRDefault="007C3A9C" w:rsidP="007C3A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135F">
        <w:rPr>
          <w:rFonts w:ascii="Times New Roman" w:hAnsi="Times New Roman"/>
          <w:sz w:val="24"/>
          <w:szCs w:val="24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7C3A9C" w:rsidRPr="00FF135F" w:rsidRDefault="007C3A9C" w:rsidP="007C3A9C">
      <w:pPr>
        <w:pStyle w:val="210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r w:rsidRPr="00FF135F">
        <w:rPr>
          <w:sz w:val="24"/>
          <w:szCs w:val="24"/>
        </w:rPr>
        <w:t>-основные теоретико-литературные понятия</w:t>
      </w:r>
    </w:p>
    <w:p w:rsidR="007C3A9C" w:rsidRPr="00FF135F" w:rsidRDefault="007C3A9C" w:rsidP="007C3A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5F7" w:rsidRPr="00983219" w:rsidRDefault="002125F7" w:rsidP="002125F7">
      <w:pPr>
        <w:tabs>
          <w:tab w:val="left" w:pos="0"/>
          <w:tab w:val="left" w:pos="1080"/>
        </w:tabs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Критерии оценок содержания и композиционного оформления работ: 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соответствие работы теме и основной мысли высказывания;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полнота раскрытия темы;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 xml:space="preserve">- </w:t>
      </w:r>
      <w:r w:rsidRPr="00983219">
        <w:rPr>
          <w:rFonts w:ascii="Times New Roman" w:hAnsi="Times New Roman"/>
          <w:sz w:val="24"/>
          <w:szCs w:val="24"/>
        </w:rPr>
        <w:t>последовательность и логичность изложения;</w:t>
      </w:r>
    </w:p>
    <w:p w:rsidR="002125F7" w:rsidRPr="00983219" w:rsidRDefault="002125F7" w:rsidP="00983219">
      <w:pPr>
        <w:tabs>
          <w:tab w:val="left" w:pos="0"/>
          <w:tab w:val="left" w:pos="10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>-</w:t>
      </w:r>
      <w:r w:rsidRPr="00983219">
        <w:rPr>
          <w:rFonts w:ascii="Times New Roman" w:hAnsi="Times New Roman"/>
          <w:sz w:val="24"/>
          <w:szCs w:val="24"/>
        </w:rPr>
        <w:t xml:space="preserve">правильное композиционное оформление работы. </w:t>
      </w:r>
    </w:p>
    <w:p w:rsidR="002125F7" w:rsidRPr="00983219" w:rsidRDefault="002125F7" w:rsidP="002125F7">
      <w:pPr>
        <w:jc w:val="both"/>
        <w:rPr>
          <w:rFonts w:ascii="Times New Roman" w:hAnsi="Times New Roman"/>
          <w:sz w:val="24"/>
          <w:szCs w:val="24"/>
        </w:rPr>
      </w:pPr>
    </w:p>
    <w:p w:rsidR="002125F7" w:rsidRPr="00983219" w:rsidRDefault="002125F7" w:rsidP="002125F7">
      <w:pPr>
        <w:pStyle w:val="23"/>
        <w:ind w:right="27"/>
        <w:rPr>
          <w:sz w:val="22"/>
          <w:szCs w:val="22"/>
          <w:lang w:val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4812"/>
        <w:gridCol w:w="3017"/>
      </w:tblGrid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Содержание и речь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Грамотность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1.Содержание работы полностью соответствует теме.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2.Фактические ошибки отсутствуют.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3.Содержание работы излагается последовательно.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4.Текст отличается богатством лексики, точностью употребления слов, разнообразием синтаксических конструкций.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5.Достигнуты стилевое единство и выразительность текста.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1 недочет в содержании и 1-2 речевых недочета.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Допускается 1 негрубая орфографическая или 1 пунктуационная или 1 грамматическая ошибка.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1.Содержание работы в основном соответствует теме, имеются незначительные отклонения от темы.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2.Содержание в основном достоверно, но имеются единичные фактические неточности.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3.Имеются незначительные нарушения последовательности в изложении мыслей.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4.Лексический и грамматический строй речи достаточно разнообразен.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5.Стиль работы отличается единством и достаточной выразительностью.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не более двух недочетов в содержании и не более 3-4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*2 орфографические + 2 пунктуационные +3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*1 орфографическая + 3 пунктуационные +3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*0 орфографических+4 пунктуационные + 3 грамматические</w:t>
            </w:r>
          </w:p>
          <w:p w:rsidR="002125F7" w:rsidRPr="00983219" w:rsidRDefault="002125F7" w:rsidP="0072579B">
            <w:pPr>
              <w:ind w:left="720"/>
              <w:jc w:val="both"/>
              <w:rPr>
                <w:rFonts w:ascii="Times New Roman" w:hAnsi="Times New Roman"/>
              </w:rPr>
            </w:pP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1.Имеются существенные отклонения от заявленной темы.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2.Работа достоверна в основном своем содержании, но в ней допущены 3-4 фактические ошибки.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 Допущено нарушение последовательности изложения.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4.Лексика бедна, синтаксические конструкции однообразны.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5.Встречается неправильное употребление слов.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6.Стиль работы не отличается единством, речь недостаточно выразительна.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не более 4 недочетов в содержании и 5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*0 орфографических + 5-7 пунктуационных;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*1 орфографическая + 4-7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*2 орфографические + 3-6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*3 орфографические + 5 пунктуационных + 4 грамматические ошибки;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*4 орфографические + 4 пунктуационные + 4 грамматические ошибки</w:t>
            </w:r>
          </w:p>
        </w:tc>
      </w:tr>
      <w:tr w:rsidR="002125F7" w:rsidRPr="00983219" w:rsidTr="0072579B">
        <w:tc>
          <w:tcPr>
            <w:tcW w:w="1166" w:type="dxa"/>
          </w:tcPr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</w:p>
          <w:p w:rsidR="002125F7" w:rsidRPr="00983219" w:rsidRDefault="002125F7" w:rsidP="0072579B">
            <w:pPr>
              <w:jc w:val="center"/>
              <w:rPr>
                <w:rFonts w:ascii="Times New Roman" w:hAnsi="Times New Roman"/>
                <w:b/>
              </w:rPr>
            </w:pPr>
            <w:r w:rsidRPr="00983219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4974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1.Работа не соответствует заявленной теме.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2.Допущено много фактических неточностей.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3.Нарушена последовательность изложения мыслей во всех частях работы. Отсутствует связь между ними.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4.Лексика крайне бедна, авторские образные выражения и обороты речи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5.Нарушено стилевое единство текста.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В целом допускается 6 недочетов в содержании и до 7 речевых недочетов.</w:t>
            </w:r>
          </w:p>
        </w:tc>
        <w:tc>
          <w:tcPr>
            <w:tcW w:w="3071" w:type="dxa"/>
          </w:tcPr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Допускаются: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*5 и более грубых орфографических ошибок независимо от количества пунктуационных;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lastRenderedPageBreak/>
              <w:t>*8 и более пунктуационных ошибок независимо от количества орфографических;</w:t>
            </w:r>
          </w:p>
          <w:p w:rsidR="002125F7" w:rsidRPr="00983219" w:rsidRDefault="002125F7" w:rsidP="0072579B">
            <w:pPr>
              <w:jc w:val="both"/>
              <w:rPr>
                <w:rFonts w:ascii="Times New Roman" w:hAnsi="Times New Roman"/>
              </w:rPr>
            </w:pPr>
            <w:r w:rsidRPr="00983219">
              <w:rPr>
                <w:rFonts w:ascii="Times New Roman" w:hAnsi="Times New Roman"/>
              </w:rPr>
              <w:t>Общее количество орфографических и пунктуационных ошибок более 8 при наличии более 5 грамматических.</w:t>
            </w:r>
          </w:p>
        </w:tc>
      </w:tr>
    </w:tbl>
    <w:p w:rsidR="00EC507B" w:rsidRPr="00983219" w:rsidRDefault="00EC507B">
      <w:pPr>
        <w:rPr>
          <w:rFonts w:ascii="Times New Roman" w:hAnsi="Times New Roman"/>
          <w:sz w:val="24"/>
          <w:szCs w:val="24"/>
        </w:rPr>
      </w:pPr>
    </w:p>
    <w:p w:rsidR="002125F7" w:rsidRPr="00983219" w:rsidRDefault="002125F7" w:rsidP="002125F7">
      <w:pPr>
        <w:pStyle w:val="2"/>
        <w:spacing w:before="0" w:beforeAutospacing="0" w:after="0" w:afterAutospacing="0"/>
        <w:textAlignment w:val="baseline"/>
        <w:rPr>
          <w:color w:val="000000"/>
          <w:sz w:val="24"/>
          <w:szCs w:val="24"/>
        </w:rPr>
      </w:pPr>
      <w:r w:rsidRPr="00983219">
        <w:rPr>
          <w:color w:val="000000"/>
          <w:sz w:val="24"/>
          <w:szCs w:val="24"/>
        </w:rPr>
        <w:t>Темы по направлению «Отцы и дети»</w:t>
      </w:r>
    </w:p>
    <w:p w:rsidR="008215F4" w:rsidRPr="00983219" w:rsidRDefault="008215F4" w:rsidP="002125F7">
      <w:pPr>
        <w:pStyle w:val="2"/>
        <w:spacing w:before="0" w:beforeAutospacing="0" w:after="0" w:afterAutospacing="0"/>
        <w:textAlignment w:val="baseline"/>
        <w:rPr>
          <w:color w:val="000000"/>
          <w:sz w:val="24"/>
          <w:szCs w:val="24"/>
        </w:rPr>
      </w:pPr>
    </w:p>
    <w:p w:rsidR="002125F7" w:rsidRPr="00983219" w:rsidRDefault="008215F4">
      <w:pPr>
        <w:rPr>
          <w:rFonts w:ascii="Times New Roman" w:hAnsi="Times New Roman"/>
          <w:color w:val="000000"/>
          <w:sz w:val="24"/>
          <w:szCs w:val="24"/>
        </w:rPr>
      </w:pPr>
      <w:r w:rsidRPr="009832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3219">
        <w:rPr>
          <w:rFonts w:ascii="Times New Roman" w:hAnsi="Times New Roman"/>
          <w:color w:val="000000"/>
          <w:sz w:val="24"/>
          <w:szCs w:val="24"/>
        </w:rPr>
        <w:t>1.</w:t>
      </w:r>
      <w:r w:rsidRPr="00983219">
        <w:rPr>
          <w:rFonts w:ascii="Times New Roman" w:hAnsi="Times New Roman"/>
          <w:color w:val="000000"/>
          <w:sz w:val="24"/>
          <w:szCs w:val="24"/>
        </w:rPr>
        <w:t>Как Вы понимаете выражение «достойный сын своего отца»?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Почему нигилизм свойственен именно молодому поколению?</w:t>
      </w:r>
    </w:p>
    <w:p w:rsidR="008215F4" w:rsidRPr="00983219" w:rsidRDefault="008215F4">
      <w:pPr>
        <w:rPr>
          <w:rFonts w:ascii="Times New Roman" w:hAnsi="Times New Roman"/>
          <w:b/>
          <w:sz w:val="24"/>
          <w:szCs w:val="24"/>
        </w:rPr>
      </w:pPr>
      <w:r w:rsidRPr="00983219">
        <w:rPr>
          <w:rFonts w:ascii="Times New Roman" w:hAnsi="Times New Roman"/>
          <w:b/>
          <w:sz w:val="24"/>
          <w:szCs w:val="24"/>
        </w:rPr>
        <w:t>Темы по направлению «Мечта и реальность»</w:t>
      </w:r>
    </w:p>
    <w:p w:rsidR="008215F4" w:rsidRP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8215F4"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характеризует человека его мечта?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Как меняются мечты по мере взросления человека?</w:t>
      </w:r>
    </w:p>
    <w:p w:rsidR="008215F4" w:rsidRPr="00983219" w:rsidRDefault="008215F4" w:rsidP="008215F4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«Месть и великодушие»</w:t>
      </w:r>
    </w:p>
    <w:p w:rsidR="008215F4" w:rsidRP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8215F4"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 ли уметь прощать?</w:t>
      </w:r>
    </w:p>
    <w:p w:rsidR="008215F4" w:rsidRPr="00983219" w:rsidRDefault="009832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215F4" w:rsidRPr="00983219">
        <w:rPr>
          <w:rFonts w:ascii="Times New Roman" w:hAnsi="Times New Roman"/>
          <w:sz w:val="24"/>
          <w:szCs w:val="24"/>
        </w:rPr>
        <w:t xml:space="preserve">Согласны ли Вы с определением древнегреческого философа </w:t>
      </w:r>
      <w:proofErr w:type="spellStart"/>
      <w:r w:rsidR="008215F4" w:rsidRPr="00983219">
        <w:rPr>
          <w:rFonts w:ascii="Times New Roman" w:hAnsi="Times New Roman"/>
          <w:sz w:val="24"/>
          <w:szCs w:val="24"/>
        </w:rPr>
        <w:t>Демокрита</w:t>
      </w:r>
      <w:proofErr w:type="spellEnd"/>
      <w:r w:rsidR="008215F4" w:rsidRPr="00983219">
        <w:rPr>
          <w:rFonts w:ascii="Times New Roman" w:hAnsi="Times New Roman"/>
          <w:sz w:val="24"/>
          <w:szCs w:val="24"/>
        </w:rPr>
        <w:t>: «Великодушие – кротко переносить чужую погрешность»?</w:t>
      </w:r>
    </w:p>
    <w:p w:rsidR="008215F4" w:rsidRPr="00983219" w:rsidRDefault="008215F4" w:rsidP="008215F4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«Искусство и ремесло»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Что важнее в книге – как она написана или о чём?</w:t>
      </w:r>
    </w:p>
    <w:p w:rsidR="008215F4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215F4" w:rsidRPr="00983219">
        <w:rPr>
          <w:rFonts w:ascii="Times New Roman" w:hAnsi="Times New Roman"/>
          <w:color w:val="000000"/>
          <w:sz w:val="24"/>
          <w:szCs w:val="24"/>
        </w:rPr>
        <w:t>Согласны ли Вы с утверждением Н.В. Гоголя: «Кто заключил в себе талант, тот чище всех должен быть душою»?</w:t>
      </w:r>
    </w:p>
    <w:p w:rsidR="00A4432F" w:rsidRPr="00983219" w:rsidRDefault="00A4432F" w:rsidP="00A4432F">
      <w:pPr>
        <w:spacing w:after="0" w:line="240" w:lineRule="auto"/>
        <w:textAlignment w:val="baseline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8321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Темы по направлению «Доброта и жестокость»</w:t>
      </w:r>
    </w:p>
    <w:p w:rsidR="00A4432F" w:rsidRPr="00983219" w:rsidRDefault="0098321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983219">
        <w:rPr>
          <w:rFonts w:ascii="Times New Roman" w:hAnsi="Times New Roman"/>
          <w:color w:val="000000"/>
          <w:sz w:val="24"/>
          <w:szCs w:val="24"/>
        </w:rPr>
        <w:t>Как связаны между собой любовь и доброта?</w:t>
      </w:r>
    </w:p>
    <w:p w:rsidR="00983219" w:rsidRDefault="00983219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9832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времена можно назвать жестокими?</w:t>
      </w:r>
    </w:p>
    <w:p w:rsidR="004B7D6B" w:rsidRDefault="004B7D6B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7D6B" w:rsidRPr="00983219" w:rsidRDefault="004B7D6B" w:rsidP="0098321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b/>
          <w:bCs/>
          <w:color w:val="003333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003333"/>
          <w:sz w:val="24"/>
          <w:szCs w:val="24"/>
          <w:lang w:eastAsia="ru-RU"/>
        </w:rPr>
        <w:t xml:space="preserve">Комментарий 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1. Отцы и дети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Данное направление обращено к вечной проблеме человеческого бытия, связанной с неизбежностью смены поколений, гармоничными и дисгармоничными взаимоотношениями «отцов» и «детей». Эта тема затронута во многих произведениях литературы, где рассматриваются различные типы взаимодействия между представителями разных поколений (от конфликтного противостояния до взаимопонимания и преемственности) и выявляются причины противоборства между ними, а также пути их духовного сближения.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2. Мечта и реальность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 xml:space="preserve">Понятия «мечта» и «реальность» во многом противопоставлены и одновременно тесно связаны, они нацеливают на осмысление различных представлений о мире и смысле жизни, на раздумье о том, как реальность порождает мечту и как мечта человека поднимает его над 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lastRenderedPageBreak/>
        <w:t>обыденностью. В литературе немало героев, по-разному относящихся к мечте: одни воодушевлены благородными устремлениями и готовы их воплотить в жизнь, другие оказались в плену прекраснодушных мечтаний, третьи лишены высокой мечты и подчинены низменным целям.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3. Месть и великодушие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В рамках данного направления можно рассуждать о диаметрально противоположных проявлениях человеческой натуры, связанных с представлениями о добре и зле, милосердии и жестокости, миролюбии и агрессии. Понятия «месть» и «великодушие» часто оказываются в центре внимания писателей, которые исследуют реакции человека на жизненные вызовы, на поступки других людей, анализируют поведение героев в ситуации нравственного выбора как в личностном, так и в социально-историческом плане.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4. Искусство и ремесло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Темы данного направления актуализируют представления выпускников о предназначении произведений искусства и мере таланта их создателей, дают возможность поразмышлять о миссии художника и его роли в обществе, о том, где заканчивается ремесло и начинается искусство. Литература постоянно обращается к осмыслению феномена творчества, изображению созидательного труда, помогает раскрыть внутренний мир персонажа через его отношение к искусству и ремеслу.</w:t>
      </w:r>
    </w:p>
    <w:p w:rsidR="004B7D6B" w:rsidRPr="005E44FF" w:rsidRDefault="004B7D6B" w:rsidP="005E44FF">
      <w:pPr>
        <w:spacing w:after="288" w:line="240" w:lineRule="auto"/>
        <w:jc w:val="both"/>
        <w:rPr>
          <w:rFonts w:ascii="Times New Roman" w:eastAsia="Times New Roman" w:hAnsi="Times New Roman"/>
          <w:color w:val="3B3B3B"/>
          <w:sz w:val="24"/>
          <w:szCs w:val="24"/>
          <w:lang w:eastAsia="ru-RU"/>
        </w:rPr>
      </w:pPr>
      <w:r w:rsidRPr="005E44FF">
        <w:rPr>
          <w:rFonts w:ascii="Times New Roman" w:eastAsia="Times New Roman" w:hAnsi="Times New Roman"/>
          <w:b/>
          <w:bCs/>
          <w:color w:val="3B3B3B"/>
          <w:sz w:val="24"/>
          <w:szCs w:val="24"/>
          <w:lang w:eastAsia="ru-RU"/>
        </w:rPr>
        <w:t>5. Доброта и жестокость</w:t>
      </w:r>
      <w:r w:rsidRPr="005E44FF">
        <w:rPr>
          <w:rFonts w:ascii="Times New Roman" w:eastAsia="Times New Roman" w:hAnsi="Times New Roman"/>
          <w:color w:val="3B3B3B"/>
          <w:sz w:val="24"/>
          <w:szCs w:val="24"/>
          <w:lang w:eastAsia="ru-RU"/>
        </w:rPr>
        <w:br/>
        <w:t>Данное направление нацеливает выпускников на раздумье о нравственных основах отношения к человеку и всему живому, позволяет размышлять, с одной стороны, о гуманистическом стремлении ценить и беречь жизнь, с другой – об антигуманном желании причинять страдание и боль другим и даже самому себе. Понятия «доброта» и «жестокость» принадлежат к «вечным» категориям, во многих произведениях литературы показаны персонажи, тяготеющие к одному из этих полюсов или проходящие путь нравственного перерождения.</w:t>
      </w:r>
    </w:p>
    <w:p w:rsidR="00983219" w:rsidRPr="005E44FF" w:rsidRDefault="00983219" w:rsidP="005E44FF">
      <w:pPr>
        <w:jc w:val="both"/>
        <w:rPr>
          <w:rFonts w:ascii="Times New Roman" w:hAnsi="Times New Roman"/>
          <w:sz w:val="24"/>
          <w:szCs w:val="24"/>
        </w:rPr>
      </w:pPr>
    </w:p>
    <w:sectPr w:rsidR="00983219" w:rsidRPr="005E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57F33"/>
    <w:multiLevelType w:val="multilevel"/>
    <w:tmpl w:val="12FCB5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1C5A22"/>
    <w:multiLevelType w:val="multilevel"/>
    <w:tmpl w:val="4B3A54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AE6AA4"/>
    <w:multiLevelType w:val="multilevel"/>
    <w:tmpl w:val="B4107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DE6"/>
    <w:rsid w:val="002125F7"/>
    <w:rsid w:val="004A338C"/>
    <w:rsid w:val="004B7D6B"/>
    <w:rsid w:val="00570DE6"/>
    <w:rsid w:val="005E44FF"/>
    <w:rsid w:val="00630D14"/>
    <w:rsid w:val="007C3A9C"/>
    <w:rsid w:val="008215F4"/>
    <w:rsid w:val="00983219"/>
    <w:rsid w:val="00A4432F"/>
    <w:rsid w:val="00EC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45239-0566-47CF-BF02-D1594575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A9C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2125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A9C"/>
    <w:pPr>
      <w:ind w:left="720"/>
      <w:contextualSpacing/>
    </w:pPr>
  </w:style>
  <w:style w:type="character" w:customStyle="1" w:styleId="10">
    <w:name w:val="Основной текст (10)"/>
    <w:uiPriority w:val="99"/>
    <w:rsid w:val="007C3A9C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">
    <w:name w:val="Основной текст (2)"/>
    <w:uiPriority w:val="99"/>
    <w:rsid w:val="007C3A9C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7C3A9C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7C3A9C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="Century Schoolbook"/>
      <w:sz w:val="21"/>
      <w:szCs w:val="21"/>
    </w:rPr>
  </w:style>
  <w:style w:type="paragraph" w:styleId="23">
    <w:name w:val="Body Text 2"/>
    <w:basedOn w:val="a"/>
    <w:link w:val="24"/>
    <w:uiPriority w:val="99"/>
    <w:rsid w:val="002125F7"/>
    <w:pPr>
      <w:spacing w:after="0" w:line="240" w:lineRule="auto"/>
      <w:ind w:right="-766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125F7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2125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8</cp:revision>
  <dcterms:created xsi:type="dcterms:W3CDTF">2019-10-29T17:25:00Z</dcterms:created>
  <dcterms:modified xsi:type="dcterms:W3CDTF">2019-11-21T13:30:00Z</dcterms:modified>
</cp:coreProperties>
</file>